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3B" w:rsidRPr="00FD1F3B" w:rsidRDefault="00FD1F3B" w:rsidP="00FD1F3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1F3B">
        <w:rPr>
          <w:rFonts w:ascii="Times New Roman" w:hAnsi="Times New Roman" w:cs="Times New Roman"/>
          <w:b/>
          <w:sz w:val="28"/>
          <w:szCs w:val="28"/>
        </w:rPr>
        <w:t>Приложение №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FD1F3B" w:rsidRPr="00FD1F3B" w:rsidRDefault="00FD1F3B" w:rsidP="00FD1F3B">
      <w:pPr>
        <w:rPr>
          <w:rFonts w:ascii="Times New Roman" w:hAnsi="Times New Roman" w:cs="Times New Roman"/>
          <w:sz w:val="28"/>
          <w:szCs w:val="28"/>
        </w:rPr>
      </w:pPr>
      <w:r w:rsidRPr="00FD1F3B">
        <w:rPr>
          <w:rFonts w:ascii="Times New Roman" w:hAnsi="Times New Roman" w:cs="Times New Roman"/>
          <w:sz w:val="28"/>
          <w:szCs w:val="28"/>
        </w:rPr>
        <w:t xml:space="preserve">   к приказу директора МБОУ «</w:t>
      </w:r>
      <w:proofErr w:type="spellStart"/>
      <w:r w:rsidRPr="00FD1F3B">
        <w:rPr>
          <w:rFonts w:ascii="Times New Roman" w:hAnsi="Times New Roman" w:cs="Times New Roman"/>
          <w:sz w:val="28"/>
          <w:szCs w:val="28"/>
        </w:rPr>
        <w:t>Тад-Магитлинская</w:t>
      </w:r>
      <w:proofErr w:type="spellEnd"/>
      <w:r w:rsidRPr="00FD1F3B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Pr="00FD1F3B">
        <w:rPr>
          <w:rFonts w:ascii="Times New Roman" w:hAnsi="Times New Roman" w:cs="Times New Roman"/>
          <w:sz w:val="28"/>
          <w:szCs w:val="28"/>
        </w:rPr>
        <w:t>Ахвахского</w:t>
      </w:r>
      <w:proofErr w:type="spellEnd"/>
      <w:r w:rsidRPr="00FD1F3B">
        <w:rPr>
          <w:rFonts w:ascii="Times New Roman" w:hAnsi="Times New Roman" w:cs="Times New Roman"/>
          <w:sz w:val="28"/>
          <w:szCs w:val="28"/>
        </w:rPr>
        <w:t xml:space="preserve"> района   </w:t>
      </w:r>
    </w:p>
    <w:p w:rsidR="00362696" w:rsidRPr="00362696" w:rsidRDefault="00FD1F3B" w:rsidP="00FD1F3B">
      <w:pPr>
        <w:jc w:val="center"/>
        <w:rPr>
          <w:rFonts w:ascii="Times New Roman" w:hAnsi="Times New Roman" w:cs="Times New Roman"/>
          <w:sz w:val="28"/>
          <w:szCs w:val="28"/>
        </w:rPr>
      </w:pPr>
      <w:r w:rsidRPr="00FD1F3B">
        <w:rPr>
          <w:rFonts w:ascii="Times New Roman" w:hAnsi="Times New Roman" w:cs="Times New Roman"/>
          <w:sz w:val="28"/>
          <w:szCs w:val="28"/>
        </w:rPr>
        <w:t>от 15.11.2017г.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2696" w:rsidRPr="00362696" w:rsidRDefault="00E85470" w:rsidP="003626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696">
        <w:rPr>
          <w:rFonts w:ascii="Times New Roman" w:hAnsi="Times New Roman" w:cs="Times New Roman"/>
          <w:b/>
          <w:sz w:val="28"/>
          <w:szCs w:val="28"/>
        </w:rPr>
        <w:t xml:space="preserve">Оценка коррупционных рисков деятельности </w:t>
      </w:r>
    </w:p>
    <w:p w:rsidR="00E85470" w:rsidRPr="00362696" w:rsidRDefault="00E85470" w:rsidP="003626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696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362696" w:rsidRPr="0036269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62696" w:rsidRPr="00362696">
        <w:rPr>
          <w:rFonts w:ascii="Times New Roman" w:hAnsi="Times New Roman" w:cs="Times New Roman"/>
          <w:b/>
          <w:sz w:val="28"/>
          <w:szCs w:val="28"/>
        </w:rPr>
        <w:t>Тад-Магитлинская</w:t>
      </w:r>
      <w:proofErr w:type="spellEnd"/>
      <w:r w:rsidR="00362696" w:rsidRPr="00362696"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proofErr w:type="spellStart"/>
      <w:r w:rsidRPr="00362696">
        <w:rPr>
          <w:rFonts w:ascii="Times New Roman" w:hAnsi="Times New Roman" w:cs="Times New Roman"/>
          <w:b/>
          <w:sz w:val="28"/>
          <w:szCs w:val="28"/>
        </w:rPr>
        <w:t>Ахвахского</w:t>
      </w:r>
      <w:proofErr w:type="spellEnd"/>
      <w:r w:rsidRPr="0036269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362696" w:rsidRDefault="00362696" w:rsidP="00E85470">
      <w:pPr>
        <w:rPr>
          <w:rFonts w:ascii="Times New Roman" w:hAnsi="Times New Roman" w:cs="Times New Roman"/>
          <w:sz w:val="28"/>
          <w:szCs w:val="28"/>
        </w:rPr>
      </w:pPr>
    </w:p>
    <w:p w:rsidR="00E85470" w:rsidRPr="00362696" w:rsidRDefault="00FD1F3B" w:rsidP="00E85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E85470" w:rsidRPr="00FD1F3B">
        <w:rPr>
          <w:rFonts w:ascii="Times New Roman" w:hAnsi="Times New Roman" w:cs="Times New Roman"/>
          <w:b/>
          <w:sz w:val="28"/>
          <w:szCs w:val="28"/>
        </w:rPr>
        <w:t xml:space="preserve">Общие положения                                                                                                                                                                 </w:t>
      </w:r>
      <w:r w:rsidR="00E85470" w:rsidRPr="00362696">
        <w:rPr>
          <w:rFonts w:ascii="Times New Roman" w:hAnsi="Times New Roman" w:cs="Times New Roman"/>
          <w:sz w:val="28"/>
          <w:szCs w:val="28"/>
        </w:rPr>
        <w:t xml:space="preserve">1.1. Оценка коррупционных рисков является важнейшим элементом антикоррупционной политики Муниципального бюджетного  общеобразовательного учреждения </w:t>
      </w:r>
      <w:proofErr w:type="spellStart"/>
      <w:r w:rsidR="00362696" w:rsidRPr="00362696">
        <w:rPr>
          <w:rFonts w:ascii="Times New Roman" w:hAnsi="Times New Roman" w:cs="Times New Roman"/>
          <w:sz w:val="28"/>
          <w:szCs w:val="28"/>
        </w:rPr>
        <w:t>Тад-Магитлинская</w:t>
      </w:r>
      <w:proofErr w:type="spellEnd"/>
      <w:r w:rsidR="00362696" w:rsidRPr="00362696">
        <w:rPr>
          <w:rFonts w:ascii="Times New Roman" w:hAnsi="Times New Roman" w:cs="Times New Roman"/>
          <w:sz w:val="28"/>
          <w:szCs w:val="28"/>
        </w:rPr>
        <w:t xml:space="preserve"> СОШ (</w:t>
      </w:r>
      <w:r w:rsidR="00E85470" w:rsidRPr="00362696">
        <w:rPr>
          <w:rFonts w:ascii="Times New Roman" w:hAnsi="Times New Roman" w:cs="Times New Roman"/>
          <w:sz w:val="28"/>
          <w:szCs w:val="28"/>
        </w:rPr>
        <w:t>далее -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                                                                                                                                                      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362696" w:rsidRPr="00362696" w:rsidRDefault="00E85470" w:rsidP="003626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696">
        <w:rPr>
          <w:rFonts w:ascii="Times New Roman" w:hAnsi="Times New Roman" w:cs="Times New Roman"/>
          <w:sz w:val="28"/>
          <w:szCs w:val="28"/>
        </w:rPr>
        <w:t xml:space="preserve"> 2. Порядок оценки коррупционных рисков                                                                                                                   2.1. Оценка коррупционных рисков проводится на регулярной основе, ежегодно, в I квартале текущего календарного года.                                                                                                                                             2.2. Порядок проведения оценки коррупционных рисков:                                                                                             2.2.1. деятельность Учреждения представляется в виде отдельных процессов, в каждом из которых выделяются составные </w:t>
      </w:r>
      <w:proofErr w:type="spellStart"/>
      <w:r w:rsidRPr="00362696">
        <w:rPr>
          <w:rFonts w:ascii="Times New Roman" w:hAnsi="Times New Roman" w:cs="Times New Roman"/>
          <w:sz w:val="28"/>
          <w:szCs w:val="28"/>
        </w:rPr>
        <w:t>элементы-подпроцессы</w:t>
      </w:r>
      <w:proofErr w:type="spellEnd"/>
      <w:proofErr w:type="gramStart"/>
      <w:r w:rsidRPr="0036269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62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2.2.2. 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                      </w:t>
      </w:r>
    </w:p>
    <w:p w:rsidR="00362696" w:rsidRPr="00362696" w:rsidRDefault="00E85470" w:rsidP="0036269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62696">
        <w:rPr>
          <w:rFonts w:ascii="Times New Roman" w:hAnsi="Times New Roman" w:cs="Times New Roman"/>
          <w:sz w:val="28"/>
          <w:szCs w:val="28"/>
        </w:rPr>
        <w:t xml:space="preserve">2.2.3. для каждого </w:t>
      </w:r>
      <w:proofErr w:type="spellStart"/>
      <w:r w:rsidRPr="00362696">
        <w:rPr>
          <w:rFonts w:ascii="Times New Roman" w:hAnsi="Times New Roman" w:cs="Times New Roman"/>
          <w:sz w:val="28"/>
          <w:szCs w:val="28"/>
        </w:rPr>
        <w:t>подпроцесса</w:t>
      </w:r>
      <w:proofErr w:type="spellEnd"/>
      <w:r w:rsidRPr="00362696">
        <w:rPr>
          <w:rFonts w:ascii="Times New Roman" w:hAnsi="Times New Roman" w:cs="Times New Roman"/>
          <w:sz w:val="28"/>
          <w:szCs w:val="28"/>
        </w:rPr>
        <w:t>, реализация которого связана с коррупционным риском, составить описание возможных коррупционных правонарушений, включающее:                                                       - 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                                                       - должности в Учреждении, которые являются «ключевыми» для совершения коррупционного правонарушения;                                                                                                                                                                                   - участие каких должностных лиц Учреждения необходимо, чтобы совершение коррупционного правонарушения стало возможным;</w:t>
      </w:r>
      <w:proofErr w:type="gramEnd"/>
      <w:r w:rsidRPr="00362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- вероятные формы осуществления коррупционных платежей.                                                                                        2.3. На основании проведенного анализа подготовить «карту коррупционных рисков Учреждения» - сводное описание «критических точек» и возможных коррупционных правонарушений.                               </w:t>
      </w:r>
    </w:p>
    <w:p w:rsidR="00E85470" w:rsidRPr="00362696" w:rsidRDefault="00E85470" w:rsidP="003626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696">
        <w:rPr>
          <w:rFonts w:ascii="Times New Roman" w:hAnsi="Times New Roman" w:cs="Times New Roman"/>
          <w:sz w:val="28"/>
          <w:szCs w:val="28"/>
        </w:rPr>
        <w:lastRenderedPageBreak/>
        <w:t xml:space="preserve">2.4. Разработать комплекс мер по устранению или минимизации коррупционных рисков. </w:t>
      </w:r>
    </w:p>
    <w:p w:rsidR="00362696" w:rsidRDefault="00E85470" w:rsidP="00E85470">
      <w:pPr>
        <w:rPr>
          <w:rFonts w:ascii="Times New Roman" w:hAnsi="Times New Roman" w:cs="Times New Roman"/>
          <w:sz w:val="28"/>
          <w:szCs w:val="28"/>
        </w:rPr>
      </w:pPr>
      <w:r w:rsidRPr="00362696">
        <w:rPr>
          <w:rFonts w:ascii="Times New Roman" w:hAnsi="Times New Roman" w:cs="Times New Roman"/>
          <w:sz w:val="28"/>
          <w:szCs w:val="28"/>
        </w:rPr>
        <w:t xml:space="preserve">3. Карта коррупционных рисков                                                                                                                                       3.1. В Карте коррупционных рисков (далее - Карта)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 правонарушений.                                            </w:t>
      </w:r>
    </w:p>
    <w:p w:rsidR="00362696" w:rsidRDefault="00E85470" w:rsidP="00E85470">
      <w:pPr>
        <w:rPr>
          <w:rFonts w:ascii="Times New Roman" w:hAnsi="Times New Roman" w:cs="Times New Roman"/>
          <w:sz w:val="28"/>
          <w:szCs w:val="28"/>
        </w:rPr>
      </w:pPr>
      <w:r w:rsidRPr="00362696">
        <w:rPr>
          <w:rFonts w:ascii="Times New Roman" w:hAnsi="Times New Roman" w:cs="Times New Roman"/>
          <w:sz w:val="28"/>
          <w:szCs w:val="28"/>
        </w:rPr>
        <w:t xml:space="preserve"> 3.2. В Карте указан перечень должностей, связанных с определенной зоной повышенного коррупционного риска (коррупционно-опасными полномочиями).                                                                        </w:t>
      </w:r>
    </w:p>
    <w:p w:rsidR="00E85470" w:rsidRPr="00362696" w:rsidRDefault="00E85470" w:rsidP="00E85470">
      <w:pPr>
        <w:rPr>
          <w:rFonts w:ascii="Times New Roman" w:hAnsi="Times New Roman" w:cs="Times New Roman"/>
          <w:sz w:val="28"/>
          <w:szCs w:val="28"/>
        </w:rPr>
      </w:pPr>
      <w:r w:rsidRPr="00362696">
        <w:rPr>
          <w:rFonts w:ascii="Times New Roman" w:hAnsi="Times New Roman" w:cs="Times New Roman"/>
          <w:sz w:val="28"/>
          <w:szCs w:val="28"/>
        </w:rPr>
        <w:t xml:space="preserve">3.3. 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 .                                                                                                                                                                           3.4. По каждой зоне повышенного коррупционного риска (коррупционно-опасных полномочий) предложены меры по устранению или минимизации коррупционно-опасных функций. </w:t>
      </w:r>
    </w:p>
    <w:p w:rsidR="00362696" w:rsidRPr="00362696" w:rsidRDefault="00362696" w:rsidP="00E854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2696" w:rsidRPr="00362696" w:rsidRDefault="00362696" w:rsidP="00E85470">
      <w:pPr>
        <w:rPr>
          <w:rFonts w:ascii="Times New Roman" w:hAnsi="Times New Roman" w:cs="Times New Roman"/>
          <w:sz w:val="28"/>
          <w:szCs w:val="28"/>
        </w:rPr>
      </w:pPr>
    </w:p>
    <w:p w:rsidR="00362696" w:rsidRPr="00362696" w:rsidRDefault="00362696" w:rsidP="00E85470">
      <w:pPr>
        <w:rPr>
          <w:rFonts w:ascii="Times New Roman" w:hAnsi="Times New Roman" w:cs="Times New Roman"/>
          <w:sz w:val="28"/>
          <w:szCs w:val="28"/>
        </w:rPr>
      </w:pPr>
    </w:p>
    <w:p w:rsidR="00362696" w:rsidRPr="00362696" w:rsidRDefault="00362696" w:rsidP="00E85470">
      <w:pPr>
        <w:rPr>
          <w:rFonts w:ascii="Times New Roman" w:hAnsi="Times New Roman" w:cs="Times New Roman"/>
          <w:sz w:val="28"/>
          <w:szCs w:val="28"/>
        </w:rPr>
      </w:pPr>
    </w:p>
    <w:p w:rsidR="00362696" w:rsidRPr="00362696" w:rsidRDefault="00362696" w:rsidP="00E85470">
      <w:pPr>
        <w:rPr>
          <w:rFonts w:ascii="Times New Roman" w:hAnsi="Times New Roman" w:cs="Times New Roman"/>
          <w:sz w:val="28"/>
          <w:szCs w:val="28"/>
        </w:rPr>
      </w:pPr>
    </w:p>
    <w:p w:rsidR="00362696" w:rsidRDefault="00362696" w:rsidP="00E85470">
      <w:pPr>
        <w:rPr>
          <w:rFonts w:ascii="Times New Roman" w:hAnsi="Times New Roman" w:cs="Times New Roman"/>
          <w:sz w:val="24"/>
          <w:szCs w:val="24"/>
        </w:rPr>
      </w:pPr>
    </w:p>
    <w:p w:rsidR="00362696" w:rsidRDefault="00362696" w:rsidP="00E85470">
      <w:pPr>
        <w:rPr>
          <w:rFonts w:ascii="Times New Roman" w:hAnsi="Times New Roman" w:cs="Times New Roman"/>
          <w:sz w:val="24"/>
          <w:szCs w:val="24"/>
        </w:rPr>
      </w:pPr>
    </w:p>
    <w:p w:rsidR="00362696" w:rsidRDefault="00362696" w:rsidP="00E85470">
      <w:pPr>
        <w:rPr>
          <w:rFonts w:ascii="Times New Roman" w:hAnsi="Times New Roman" w:cs="Times New Roman"/>
          <w:sz w:val="24"/>
          <w:szCs w:val="24"/>
        </w:rPr>
      </w:pPr>
    </w:p>
    <w:p w:rsidR="00362696" w:rsidRDefault="00362696" w:rsidP="00E85470">
      <w:pPr>
        <w:rPr>
          <w:rFonts w:ascii="Times New Roman" w:hAnsi="Times New Roman" w:cs="Times New Roman"/>
          <w:sz w:val="24"/>
          <w:szCs w:val="24"/>
        </w:rPr>
      </w:pPr>
    </w:p>
    <w:p w:rsidR="00362696" w:rsidRDefault="00362696" w:rsidP="00E85470">
      <w:pPr>
        <w:rPr>
          <w:rFonts w:ascii="Times New Roman" w:hAnsi="Times New Roman" w:cs="Times New Roman"/>
          <w:sz w:val="24"/>
          <w:szCs w:val="24"/>
        </w:rPr>
      </w:pPr>
    </w:p>
    <w:p w:rsidR="00362696" w:rsidRDefault="00362696" w:rsidP="00E85470">
      <w:pPr>
        <w:rPr>
          <w:rFonts w:ascii="Times New Roman" w:hAnsi="Times New Roman" w:cs="Times New Roman"/>
          <w:sz w:val="24"/>
          <w:szCs w:val="24"/>
        </w:rPr>
      </w:pPr>
    </w:p>
    <w:p w:rsidR="00362696" w:rsidRDefault="00362696" w:rsidP="00E85470">
      <w:pPr>
        <w:rPr>
          <w:rFonts w:ascii="Times New Roman" w:hAnsi="Times New Roman" w:cs="Times New Roman"/>
          <w:sz w:val="24"/>
          <w:szCs w:val="24"/>
        </w:rPr>
      </w:pPr>
    </w:p>
    <w:p w:rsidR="00362696" w:rsidRDefault="00362696" w:rsidP="00E85470">
      <w:pPr>
        <w:rPr>
          <w:rFonts w:ascii="Times New Roman" w:hAnsi="Times New Roman" w:cs="Times New Roman"/>
          <w:sz w:val="24"/>
          <w:szCs w:val="24"/>
        </w:rPr>
      </w:pPr>
    </w:p>
    <w:p w:rsidR="00362696" w:rsidRDefault="00362696" w:rsidP="00E85470">
      <w:pPr>
        <w:rPr>
          <w:rFonts w:ascii="Times New Roman" w:hAnsi="Times New Roman" w:cs="Times New Roman"/>
          <w:sz w:val="24"/>
          <w:szCs w:val="24"/>
        </w:rPr>
      </w:pPr>
    </w:p>
    <w:p w:rsidR="00362696" w:rsidRDefault="00362696" w:rsidP="00E85470">
      <w:pPr>
        <w:rPr>
          <w:rFonts w:ascii="Times New Roman" w:hAnsi="Times New Roman" w:cs="Times New Roman"/>
          <w:sz w:val="24"/>
          <w:szCs w:val="24"/>
        </w:rPr>
      </w:pPr>
    </w:p>
    <w:p w:rsidR="00362696" w:rsidRDefault="00362696" w:rsidP="00E85470">
      <w:pPr>
        <w:rPr>
          <w:rFonts w:ascii="Times New Roman" w:hAnsi="Times New Roman" w:cs="Times New Roman"/>
          <w:sz w:val="24"/>
          <w:szCs w:val="24"/>
        </w:rPr>
      </w:pPr>
    </w:p>
    <w:p w:rsidR="00362696" w:rsidRDefault="00362696" w:rsidP="00E85470">
      <w:pPr>
        <w:rPr>
          <w:rFonts w:ascii="Times New Roman" w:hAnsi="Times New Roman" w:cs="Times New Roman"/>
          <w:sz w:val="24"/>
          <w:szCs w:val="24"/>
        </w:rPr>
      </w:pPr>
    </w:p>
    <w:p w:rsidR="00362696" w:rsidRDefault="00362696" w:rsidP="00E85470">
      <w:pPr>
        <w:rPr>
          <w:rFonts w:ascii="Times New Roman" w:hAnsi="Times New Roman" w:cs="Times New Roman"/>
          <w:sz w:val="24"/>
          <w:szCs w:val="24"/>
        </w:rPr>
      </w:pPr>
    </w:p>
    <w:p w:rsidR="00362696" w:rsidRDefault="00362696" w:rsidP="00E85470">
      <w:pPr>
        <w:rPr>
          <w:rFonts w:ascii="Times New Roman" w:hAnsi="Times New Roman" w:cs="Times New Roman"/>
          <w:sz w:val="24"/>
          <w:szCs w:val="24"/>
        </w:rPr>
      </w:pPr>
    </w:p>
    <w:p w:rsidR="00362696" w:rsidRDefault="00362696" w:rsidP="00E85470">
      <w:pPr>
        <w:rPr>
          <w:rFonts w:ascii="Times New Roman" w:hAnsi="Times New Roman" w:cs="Times New Roman"/>
          <w:sz w:val="24"/>
          <w:szCs w:val="24"/>
        </w:rPr>
      </w:pPr>
    </w:p>
    <w:p w:rsidR="00362696" w:rsidRDefault="00362696" w:rsidP="00E85470">
      <w:pPr>
        <w:rPr>
          <w:rFonts w:ascii="Times New Roman" w:hAnsi="Times New Roman" w:cs="Times New Roman"/>
          <w:sz w:val="24"/>
          <w:szCs w:val="24"/>
        </w:rPr>
      </w:pPr>
    </w:p>
    <w:p w:rsidR="00362696" w:rsidRDefault="00362696" w:rsidP="00E85470">
      <w:pPr>
        <w:rPr>
          <w:rFonts w:ascii="Times New Roman" w:hAnsi="Times New Roman" w:cs="Times New Roman"/>
          <w:sz w:val="24"/>
          <w:szCs w:val="24"/>
        </w:rPr>
      </w:pPr>
    </w:p>
    <w:p w:rsidR="00FD1F3B" w:rsidRPr="00FD1F3B" w:rsidRDefault="001D5E6E" w:rsidP="00FD1F3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1F3B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FD1F3B" w:rsidRPr="00FD1F3B">
        <w:rPr>
          <w:rFonts w:ascii="Times New Roman" w:hAnsi="Times New Roman" w:cs="Times New Roman"/>
          <w:b/>
          <w:sz w:val="28"/>
          <w:szCs w:val="28"/>
        </w:rPr>
        <w:t>2</w:t>
      </w:r>
    </w:p>
    <w:p w:rsidR="00FD1F3B" w:rsidRPr="00FD1F3B" w:rsidRDefault="001D5E6E" w:rsidP="00E85470">
      <w:pPr>
        <w:rPr>
          <w:rFonts w:ascii="Times New Roman" w:hAnsi="Times New Roman" w:cs="Times New Roman"/>
          <w:sz w:val="28"/>
          <w:szCs w:val="28"/>
        </w:rPr>
      </w:pPr>
      <w:r w:rsidRPr="00FD1F3B">
        <w:rPr>
          <w:rFonts w:ascii="Times New Roman" w:hAnsi="Times New Roman" w:cs="Times New Roman"/>
          <w:sz w:val="28"/>
          <w:szCs w:val="28"/>
        </w:rPr>
        <w:t xml:space="preserve">   к приказу директора МБОУ </w:t>
      </w:r>
      <w:r w:rsidR="00FD1F3B" w:rsidRPr="00FD1F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D1F3B" w:rsidRPr="00FD1F3B">
        <w:rPr>
          <w:rFonts w:ascii="Times New Roman" w:hAnsi="Times New Roman" w:cs="Times New Roman"/>
          <w:sz w:val="28"/>
          <w:szCs w:val="28"/>
        </w:rPr>
        <w:t>Тад-Магитлинская</w:t>
      </w:r>
      <w:proofErr w:type="spellEnd"/>
      <w:r w:rsidR="00FD1F3B" w:rsidRPr="00FD1F3B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Pr="00FD1F3B">
        <w:rPr>
          <w:rFonts w:ascii="Times New Roman" w:hAnsi="Times New Roman" w:cs="Times New Roman"/>
          <w:sz w:val="28"/>
          <w:szCs w:val="28"/>
        </w:rPr>
        <w:t>Ахвахского</w:t>
      </w:r>
      <w:proofErr w:type="spellEnd"/>
      <w:r w:rsidRPr="00FD1F3B">
        <w:rPr>
          <w:rFonts w:ascii="Times New Roman" w:hAnsi="Times New Roman" w:cs="Times New Roman"/>
          <w:sz w:val="28"/>
          <w:szCs w:val="28"/>
        </w:rPr>
        <w:t xml:space="preserve"> района   </w:t>
      </w:r>
    </w:p>
    <w:p w:rsidR="001D5E6E" w:rsidRPr="00FD1F3B" w:rsidRDefault="001D5E6E" w:rsidP="00FD1F3B">
      <w:pPr>
        <w:jc w:val="center"/>
        <w:rPr>
          <w:rFonts w:ascii="Times New Roman" w:hAnsi="Times New Roman" w:cs="Times New Roman"/>
          <w:sz w:val="28"/>
          <w:szCs w:val="28"/>
        </w:rPr>
      </w:pPr>
      <w:r w:rsidRPr="00FD1F3B">
        <w:rPr>
          <w:rFonts w:ascii="Times New Roman" w:hAnsi="Times New Roman" w:cs="Times New Roman"/>
          <w:sz w:val="28"/>
          <w:szCs w:val="28"/>
        </w:rPr>
        <w:t xml:space="preserve">от </w:t>
      </w:r>
      <w:r w:rsidR="00FD1F3B" w:rsidRPr="00FD1F3B">
        <w:rPr>
          <w:rFonts w:ascii="Times New Roman" w:hAnsi="Times New Roman" w:cs="Times New Roman"/>
          <w:sz w:val="28"/>
          <w:szCs w:val="28"/>
        </w:rPr>
        <w:t>15.11</w:t>
      </w:r>
      <w:r w:rsidRPr="00FD1F3B">
        <w:rPr>
          <w:rFonts w:ascii="Times New Roman" w:hAnsi="Times New Roman" w:cs="Times New Roman"/>
          <w:sz w:val="28"/>
          <w:szCs w:val="28"/>
        </w:rPr>
        <w:t>.2017г.</w:t>
      </w:r>
    </w:p>
    <w:p w:rsidR="003C7599" w:rsidRPr="00FD1F3B" w:rsidRDefault="00E85470" w:rsidP="003626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F3B">
        <w:rPr>
          <w:rFonts w:ascii="Times New Roman" w:hAnsi="Times New Roman" w:cs="Times New Roman"/>
          <w:sz w:val="28"/>
          <w:szCs w:val="28"/>
        </w:rPr>
        <w:t xml:space="preserve">Зоны повышенного коррупционного риска (коррупционно-опасные полномочия) </w:t>
      </w:r>
      <w:r w:rsidR="00362696" w:rsidRPr="00FD1F3B">
        <w:rPr>
          <w:rFonts w:ascii="Times New Roman" w:hAnsi="Times New Roman" w:cs="Times New Roman"/>
          <w:sz w:val="28"/>
          <w:szCs w:val="28"/>
        </w:rPr>
        <w:t xml:space="preserve"> </w:t>
      </w:r>
      <w:r w:rsidRPr="00FD1F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3C7599" w:rsidRPr="00FD1F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C7599" w:rsidRPr="00FD1F3B" w:rsidRDefault="003C7599" w:rsidP="00362696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D1F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Перечень должностей, замещение  которых связано с коррупционными риска</w:t>
      </w:r>
      <w:r w:rsidRPr="00FD1F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ми</w:t>
      </w:r>
    </w:p>
    <w:p w:rsidR="003C7599" w:rsidRPr="00FD1F3B" w:rsidRDefault="003C7599" w:rsidP="00362696">
      <w:pPr>
        <w:shd w:val="clear" w:color="auto" w:fill="FFFFFF"/>
        <w:spacing w:before="120"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F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1. Директор</w:t>
      </w:r>
    </w:p>
    <w:p w:rsidR="003C7599" w:rsidRPr="00FD1F3B" w:rsidRDefault="003C7599" w:rsidP="003C7599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F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Заместители директора</w:t>
      </w:r>
    </w:p>
    <w:p w:rsidR="003C7599" w:rsidRPr="00FD1F3B" w:rsidRDefault="003C7599" w:rsidP="003C7599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F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Главный бухгалтер</w:t>
      </w:r>
    </w:p>
    <w:p w:rsidR="003C7599" w:rsidRPr="00FD1F3B" w:rsidRDefault="003C7599" w:rsidP="003C7599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F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Заведующий библиотекой</w:t>
      </w:r>
    </w:p>
    <w:p w:rsidR="003C7599" w:rsidRPr="00FD1F3B" w:rsidRDefault="003C7599" w:rsidP="003C7599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F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Педагог - психолог</w:t>
      </w:r>
    </w:p>
    <w:p w:rsidR="003C7599" w:rsidRPr="00FD1F3B" w:rsidRDefault="003C7599" w:rsidP="003C7599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F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Социальный педагог</w:t>
      </w:r>
    </w:p>
    <w:p w:rsidR="003C7599" w:rsidRPr="00FD1F3B" w:rsidRDefault="003C7599" w:rsidP="003C7599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F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Кладовщик</w:t>
      </w:r>
    </w:p>
    <w:p w:rsidR="003C7599" w:rsidRPr="00FD1F3B" w:rsidRDefault="003C7599" w:rsidP="003C7599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F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Учитель</w:t>
      </w:r>
    </w:p>
    <w:p w:rsidR="003C7599" w:rsidRPr="00FD1F3B" w:rsidRDefault="003C7599" w:rsidP="003C7599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F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</w:t>
      </w:r>
      <w:proofErr w:type="spellStart"/>
      <w:r w:rsidRPr="00FD1F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Документовед</w:t>
      </w:r>
      <w:proofErr w:type="spellEnd"/>
    </w:p>
    <w:p w:rsidR="003C7599" w:rsidRPr="00FD1F3B" w:rsidRDefault="003C7599" w:rsidP="003C7599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F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10.Специалист по кадрам</w:t>
      </w:r>
    </w:p>
    <w:p w:rsidR="00362696" w:rsidRPr="00FD1F3B" w:rsidRDefault="00362696" w:rsidP="003C759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7599" w:rsidRPr="00FD1F3B" w:rsidRDefault="003C7599" w:rsidP="003C759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D1F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Зоны повышенного коррупционного риска</w:t>
      </w:r>
    </w:p>
    <w:p w:rsidR="00362696" w:rsidRPr="00FD1F3B" w:rsidRDefault="00362696" w:rsidP="003C759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7"/>
        <w:gridCol w:w="3207"/>
        <w:gridCol w:w="6172"/>
      </w:tblGrid>
      <w:tr w:rsidR="003C7599" w:rsidRPr="00FD1F3B" w:rsidTr="003C75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№</w:t>
            </w:r>
          </w:p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FD1F3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FD1F3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Зоны повышенного коррупционного риска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Описание зоны коррупционного риска</w:t>
            </w:r>
          </w:p>
        </w:tc>
      </w:tr>
      <w:tr w:rsidR="003C7599" w:rsidRPr="00FD1F3B" w:rsidTr="003C759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производственной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C7599" w:rsidRPr="00FD1F3B" w:rsidTr="003C759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Размещение заказов на поставку товаров, выполнение работ и </w:t>
            </w: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оказание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-отказ от проведения мониторинга цен на товары и услуги;</w:t>
            </w:r>
          </w:p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-предоставление заведомо ложных сведений о </w:t>
            </w: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проведении мониторинга цен на товары и услуги;</w:t>
            </w:r>
          </w:p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-размещение заказов ответственным лицом на поставку товаров и оказание услуг из ограниченного числа поставщиков именно в той организации,  руководителем отдела продаж  которой является его родственник</w:t>
            </w:r>
          </w:p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C7599" w:rsidRPr="00FD1F3B" w:rsidTr="003C759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Регистрация имущества и ведение баз данных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-несвоевременная постановка на регистрационный учёт имущества;</w:t>
            </w:r>
          </w:p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-умышленно досрочное списание материальных средств и расходных материалов с регистрационного учёта;</w:t>
            </w:r>
          </w:p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-отсутствие регулярного контроля наличия и сохранности имущества</w:t>
            </w:r>
          </w:p>
        </w:tc>
      </w:tr>
      <w:tr w:rsidR="003C7599" w:rsidRPr="00FD1F3B" w:rsidTr="003C759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Принятие на работу сотрудника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-предоставление не предусмотренных законом преимуществ (протекционизм, семейственность) для поступления на работу</w:t>
            </w:r>
          </w:p>
        </w:tc>
      </w:tr>
      <w:tr w:rsidR="003C7599" w:rsidRPr="00FD1F3B" w:rsidTr="003C759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Обращения юридических,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-нарушение установленного порядка рассмотрения обращений  граждан, организаций</w:t>
            </w:r>
          </w:p>
        </w:tc>
      </w:tr>
      <w:tr w:rsidR="003C7599" w:rsidRPr="00FD1F3B" w:rsidTr="003C759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Взаимоотношения с вышестоящими должностными лицами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</w:tr>
      <w:tr w:rsidR="003C7599" w:rsidRPr="00FD1F3B" w:rsidTr="003C759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Составление, заполнение документов, справок, отчетности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</w:tr>
      <w:tr w:rsidR="003C7599" w:rsidRPr="00FD1F3B" w:rsidTr="003C759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со служебной информацией, документами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-попытка несанкционированного доступа к информационным ресурсам</w:t>
            </w:r>
          </w:p>
        </w:tc>
      </w:tr>
      <w:tr w:rsidR="003C7599" w:rsidRPr="00FD1F3B" w:rsidTr="003C759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аттестации педагогических сотрудников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-необъективная оценка деятельности педагогических работников, завышение результативности труда</w:t>
            </w:r>
          </w:p>
        </w:tc>
      </w:tr>
      <w:tr w:rsidR="003C7599" w:rsidRPr="00FD1F3B" w:rsidTr="003C759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Оплата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-оплата рабочего времени в полном объёме в случае, когда сотрудник фактически отсутствовал на рабочем месте</w:t>
            </w:r>
          </w:p>
        </w:tc>
      </w:tr>
      <w:tr w:rsidR="003C7599" w:rsidRPr="00FD1F3B" w:rsidTr="003C7599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Аттестация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-необъективность в выставлении оценки, завышение оценочных баллов для искусственного поддержания видимости успеваемости, ЗУН;</w:t>
            </w:r>
          </w:p>
          <w:p w:rsidR="003C7599" w:rsidRPr="00FD1F3B" w:rsidRDefault="003C7599" w:rsidP="003C759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1F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-завышение оценочных баллов за вознаграждение или оказание услуг со стороны обучающихся либо их родителей (законных представителей)</w:t>
            </w:r>
          </w:p>
        </w:tc>
      </w:tr>
    </w:tbl>
    <w:p w:rsidR="003C7599" w:rsidRPr="00FD1F3B" w:rsidRDefault="003C7599" w:rsidP="003C7599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F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F00EBA" w:rsidRPr="00FD1F3B" w:rsidRDefault="00F00EBA">
      <w:pPr>
        <w:rPr>
          <w:rFonts w:ascii="Times New Roman" w:hAnsi="Times New Roman" w:cs="Times New Roman"/>
          <w:sz w:val="28"/>
          <w:szCs w:val="28"/>
        </w:rPr>
      </w:pPr>
    </w:p>
    <w:p w:rsidR="00FD1F3B" w:rsidRPr="00FD1F3B" w:rsidRDefault="00FD1F3B">
      <w:pPr>
        <w:rPr>
          <w:rFonts w:ascii="Times New Roman" w:hAnsi="Times New Roman" w:cs="Times New Roman"/>
          <w:sz w:val="28"/>
          <w:szCs w:val="28"/>
        </w:rPr>
      </w:pPr>
    </w:p>
    <w:sectPr w:rsidR="00FD1F3B" w:rsidRPr="00FD1F3B" w:rsidSect="00362696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599"/>
    <w:rsid w:val="001D5E6E"/>
    <w:rsid w:val="00362696"/>
    <w:rsid w:val="003C7599"/>
    <w:rsid w:val="00554960"/>
    <w:rsid w:val="00A439F8"/>
    <w:rsid w:val="00AE4202"/>
    <w:rsid w:val="00B04350"/>
    <w:rsid w:val="00E85470"/>
    <w:rsid w:val="00F00EBA"/>
    <w:rsid w:val="00FD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2018-02-09T06:20:00Z</cp:lastPrinted>
  <dcterms:created xsi:type="dcterms:W3CDTF">2018-02-09T06:23:00Z</dcterms:created>
  <dcterms:modified xsi:type="dcterms:W3CDTF">2018-12-24T19:20:00Z</dcterms:modified>
</cp:coreProperties>
</file>