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F1F" w:rsidRPr="00974F1F" w:rsidRDefault="00974F1F" w:rsidP="00974F1F">
      <w:pPr>
        <w:shd w:val="clear" w:color="auto" w:fill="FFFFFF"/>
        <w:spacing w:after="225" w:line="240" w:lineRule="auto"/>
        <w:outlineLvl w:val="0"/>
        <w:rPr>
          <w:rFonts w:ascii="inherit" w:eastAsia="Times New Roman" w:hAnsi="inherit" w:cs="Arial"/>
          <w:color w:val="3B4255"/>
          <w:kern w:val="36"/>
          <w:sz w:val="36"/>
          <w:szCs w:val="36"/>
          <w:lang w:eastAsia="ru-RU"/>
        </w:rPr>
      </w:pPr>
      <w:r w:rsidRPr="00974F1F">
        <w:rPr>
          <w:rFonts w:ascii="inherit" w:eastAsia="Times New Roman" w:hAnsi="inherit" w:cs="Arial"/>
          <w:color w:val="3B4255"/>
          <w:kern w:val="36"/>
          <w:sz w:val="36"/>
          <w:szCs w:val="36"/>
          <w:lang w:eastAsia="ru-RU"/>
        </w:rPr>
        <w:t>Министерство просвещения рекомендует школам пользоваться онлайн-ресурсами для обеспечения дистанционного обучения</w:t>
      </w:r>
    </w:p>
    <w:p w:rsidR="00974F1F" w:rsidRPr="00974F1F" w:rsidRDefault="00974F1F" w:rsidP="00974F1F">
      <w:pPr>
        <w:shd w:val="clear" w:color="auto" w:fill="FFFFFF"/>
        <w:spacing w:line="240" w:lineRule="auto"/>
        <w:rPr>
          <w:rFonts w:ascii="Arial" w:eastAsia="Times New Roman" w:hAnsi="Arial" w:cs="Arial"/>
          <w:color w:val="60678E"/>
          <w:sz w:val="19"/>
          <w:szCs w:val="19"/>
          <w:lang w:eastAsia="ru-RU"/>
        </w:rPr>
      </w:pPr>
      <w:r w:rsidRPr="00974F1F">
        <w:rPr>
          <w:rFonts w:ascii="Arial" w:eastAsia="Times New Roman" w:hAnsi="Arial" w:cs="Arial"/>
          <w:color w:val="60678E"/>
          <w:sz w:val="19"/>
          <w:szCs w:val="19"/>
          <w:lang w:eastAsia="ru-RU"/>
        </w:rPr>
        <w:t>18 марта 2020, 13:07</w:t>
      </w:r>
    </w:p>
    <w:p w:rsidR="00974F1F" w:rsidRPr="00974F1F" w:rsidRDefault="00974F1F" w:rsidP="00974F1F">
      <w:pPr>
        <w:shd w:val="clear" w:color="auto" w:fill="FFFFFF"/>
        <w:spacing w:line="288" w:lineRule="atLeast"/>
        <w:jc w:val="both"/>
        <w:rPr>
          <w:rFonts w:ascii="Arial" w:eastAsia="Times New Roman" w:hAnsi="Arial" w:cs="Arial"/>
          <w:color w:val="212529"/>
          <w:sz w:val="29"/>
          <w:szCs w:val="29"/>
          <w:lang w:eastAsia="ru-RU"/>
        </w:rPr>
      </w:pPr>
      <w:r w:rsidRPr="00974F1F">
        <w:rPr>
          <w:rFonts w:ascii="Arial" w:eastAsia="Times New Roman" w:hAnsi="Arial" w:cs="Arial"/>
          <w:color w:val="212529"/>
          <w:sz w:val="29"/>
          <w:szCs w:val="29"/>
          <w:lang w:eastAsia="ru-RU"/>
        </w:rPr>
        <w:t>Российские школы, перешедшие на дистанционный формат обучения, уже используют различные образовательные платформы, доступ к которым открыт для каждого ученика, учителя, родителя бесплатно.</w:t>
      </w:r>
    </w:p>
    <w:p w:rsidR="00974F1F" w:rsidRDefault="00974F1F" w:rsidP="00974F1F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</w:pPr>
    </w:p>
    <w:p w:rsidR="00147B0A" w:rsidRPr="00974F1F" w:rsidRDefault="00147B0A" w:rsidP="00974F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533900"/>
            <wp:effectExtent l="19050" t="0" r="3175" b="0"/>
            <wp:docPr id="2" name="Рисунок 1" descr="C:\Users\User\AppData\Local\Microsoft\Windows\Temporary Internet Files\Content.Word\IMG-20200417-WA0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IMG-20200417-WA006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3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4F1F" w:rsidRPr="00974F1F" w:rsidRDefault="00974F1F" w:rsidP="00974F1F">
      <w:pPr>
        <w:shd w:val="clear" w:color="auto" w:fill="FFFFFF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74F1F">
        <w:rPr>
          <w:rFonts w:ascii="Arial" w:eastAsia="Times New Roman" w:hAnsi="Arial" w:cs="Arial"/>
          <w:color w:val="212529"/>
          <w:sz w:val="17"/>
          <w:szCs w:val="17"/>
          <w:lang w:eastAsia="ru-RU"/>
        </w:rPr>
        <w:t xml:space="preserve">Пресс-служба </w:t>
      </w:r>
      <w:proofErr w:type="spellStart"/>
      <w:r w:rsidRPr="00974F1F">
        <w:rPr>
          <w:rFonts w:ascii="Arial" w:eastAsia="Times New Roman" w:hAnsi="Arial" w:cs="Arial"/>
          <w:color w:val="212529"/>
          <w:sz w:val="17"/>
          <w:szCs w:val="17"/>
          <w:lang w:eastAsia="ru-RU"/>
        </w:rPr>
        <w:t>Минпросвещения</w:t>
      </w:r>
      <w:proofErr w:type="spellEnd"/>
      <w:r w:rsidRPr="00974F1F">
        <w:rPr>
          <w:rFonts w:ascii="Arial" w:eastAsia="Times New Roman" w:hAnsi="Arial" w:cs="Arial"/>
          <w:color w:val="212529"/>
          <w:sz w:val="17"/>
          <w:szCs w:val="17"/>
          <w:lang w:eastAsia="ru-RU"/>
        </w:rPr>
        <w:t xml:space="preserve"> России</w:t>
      </w:r>
    </w:p>
    <w:p w:rsidR="00974F1F" w:rsidRPr="00974F1F" w:rsidRDefault="00974F1F" w:rsidP="00974F1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Министерство просвещения информирует об общедоступных федеральных и иных образовательных онлайн-платформах, а также ведёт диалог с владельцами открытых ресурсов о необходимости предоставления бесплатного доступа к образовательному контенту. Список данных ресурсов непрерывно растёт.</w:t>
      </w:r>
    </w:p>
    <w:p w:rsidR="00974F1F" w:rsidRPr="00974F1F" w:rsidRDefault="00974F1F" w:rsidP="00974F1F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Интерактивные уроки по всему школьному курсу с 1-го по 11-й класс лучших учителей страны предоставляет </w:t>
      </w:r>
      <w:hyperlink r:id="rId5" w:tgtFrame="_blank" w:history="1">
        <w:r w:rsidRPr="00974F1F">
          <w:rPr>
            <w:rFonts w:ascii="Arial" w:eastAsia="Times New Roman" w:hAnsi="Arial" w:cs="Arial"/>
            <w:color w:val="154EC9"/>
            <w:sz w:val="24"/>
            <w:szCs w:val="24"/>
            <w:u w:val="single"/>
            <w:lang w:eastAsia="ru-RU"/>
          </w:rPr>
          <w:t>«Российская электронная школа».</w:t>
        </w:r>
      </w:hyperlink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Это более 120 тысяч уникальных задач, тематические курсы, </w:t>
      </w:r>
      <w:proofErr w:type="spellStart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видеоуроки</w:t>
      </w:r>
      <w:proofErr w:type="spellEnd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974F1F" w:rsidRPr="00974F1F" w:rsidRDefault="00A604D7" w:rsidP="00974F1F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" w:tgtFrame="_blank" w:history="1">
        <w:r w:rsidR="00974F1F" w:rsidRPr="00974F1F">
          <w:rPr>
            <w:rFonts w:ascii="Arial" w:eastAsia="Times New Roman" w:hAnsi="Arial" w:cs="Arial"/>
            <w:color w:val="154EC9"/>
            <w:sz w:val="24"/>
            <w:szCs w:val="24"/>
            <w:u w:val="single"/>
            <w:lang w:eastAsia="ru-RU"/>
          </w:rPr>
          <w:t>«Московская электронная школа» </w:t>
        </w:r>
      </w:hyperlink>
      <w:r w:rsidR="00974F1F"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– это широкий набор электронных учебников и тестов, интерактивные сценарии уроков. Решения МЭШ доступны для всех и уже получили высокие оценки учителей, родителей и детей ряда московских школ. Проверка ошибок, общение с учителями, домашние задания, материалы для подготовки к уроку, варианты контрольных и тестов — всё это доступно родителям, учителям и школьникам с любых устройств. В библиотеку МЭШ загружено в открытом доступе более 769 тыс. аудио-, видео- и текстовых файлов, свыше 41 тыс. сценариев уроков, более 1 тыс. учебных пособий и 348 учебников издательств, более 95 тыс. образовательных приложений.</w:t>
      </w:r>
    </w:p>
    <w:p w:rsidR="00974F1F" w:rsidRPr="00974F1F" w:rsidRDefault="00974F1F" w:rsidP="00974F1F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Доступен и отдельный телеканал </w:t>
      </w:r>
      <w:proofErr w:type="spellStart"/>
      <w:r w:rsidR="00A604D7"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begin"/>
      </w:r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instrText xml:space="preserve"> HYPERLINK "https://mosobr.tv/" \t "_blank" </w:instrText>
      </w:r>
      <w:r w:rsidR="00A604D7"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separate"/>
      </w:r>
      <w:r w:rsidRPr="00974F1F">
        <w:rPr>
          <w:rFonts w:ascii="Arial" w:eastAsia="Times New Roman" w:hAnsi="Arial" w:cs="Arial"/>
          <w:color w:val="154EC9"/>
          <w:sz w:val="24"/>
          <w:szCs w:val="24"/>
          <w:u w:val="single"/>
          <w:lang w:eastAsia="ru-RU"/>
        </w:rPr>
        <w:t>Мособртв</w:t>
      </w:r>
      <w:proofErr w:type="spellEnd"/>
      <w:r w:rsidR="00A604D7"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end"/>
      </w:r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– первое познавательное телевидение, где школьное расписание и уроки представлены в режиме прямого эфира.</w:t>
      </w:r>
    </w:p>
    <w:p w:rsidR="00974F1F" w:rsidRPr="00974F1F" w:rsidRDefault="00974F1F" w:rsidP="00974F1F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spellStart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Профориентационный</w:t>
      </w:r>
      <w:proofErr w:type="spellEnd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hyperlink r:id="rId7" w:tgtFrame="_blank" w:history="1">
        <w:r w:rsidRPr="00974F1F">
          <w:rPr>
            <w:rFonts w:ascii="Arial" w:eastAsia="Times New Roman" w:hAnsi="Arial" w:cs="Arial"/>
            <w:color w:val="154EC9"/>
            <w:sz w:val="24"/>
            <w:szCs w:val="24"/>
            <w:u w:val="single"/>
            <w:lang w:eastAsia="ru-RU"/>
          </w:rPr>
          <w:t>портал «Билет в будущее»</w:t>
        </w:r>
      </w:hyperlink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с </w:t>
      </w:r>
      <w:proofErr w:type="spellStart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видеоуроками</w:t>
      </w:r>
      <w:proofErr w:type="spellEnd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для средней и старшей школы, а также расширенными возможностями тестирования и погружения в различные специальности и направления подготовки уже на базе школьного образования.</w:t>
      </w:r>
    </w:p>
    <w:p w:rsidR="00974F1F" w:rsidRPr="00974F1F" w:rsidRDefault="00974F1F" w:rsidP="00974F1F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Для тех, кто обучается в системе среднего профессионального образования, в бесплатном доступе представлены все возможности ресурса </w:t>
      </w:r>
      <w:hyperlink r:id="rId8" w:tgtFrame="_blank" w:history="1">
        <w:r w:rsidRPr="00974F1F">
          <w:rPr>
            <w:rFonts w:ascii="Arial" w:eastAsia="Times New Roman" w:hAnsi="Arial" w:cs="Arial"/>
            <w:color w:val="154EC9"/>
            <w:sz w:val="24"/>
            <w:szCs w:val="24"/>
            <w:u w:val="single"/>
            <w:lang w:eastAsia="ru-RU"/>
          </w:rPr>
          <w:t>Союза «Молодые профессионалы (</w:t>
        </w:r>
        <w:proofErr w:type="spellStart"/>
        <w:r w:rsidRPr="00974F1F">
          <w:rPr>
            <w:rFonts w:ascii="Arial" w:eastAsia="Times New Roman" w:hAnsi="Arial" w:cs="Arial"/>
            <w:color w:val="154EC9"/>
            <w:sz w:val="24"/>
            <w:szCs w:val="24"/>
            <w:u w:val="single"/>
            <w:lang w:eastAsia="ru-RU"/>
          </w:rPr>
          <w:t>Ворлдскиллс</w:t>
        </w:r>
        <w:proofErr w:type="spellEnd"/>
        <w:r w:rsidRPr="00974F1F">
          <w:rPr>
            <w:rFonts w:ascii="Arial" w:eastAsia="Times New Roman" w:hAnsi="Arial" w:cs="Arial"/>
            <w:color w:val="154EC9"/>
            <w:sz w:val="24"/>
            <w:szCs w:val="24"/>
            <w:u w:val="single"/>
            <w:lang w:eastAsia="ru-RU"/>
          </w:rPr>
          <w:t xml:space="preserve"> Россия)»</w:t>
        </w:r>
      </w:hyperlink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– официального оператора международного движения </w:t>
      </w:r>
      <w:proofErr w:type="spellStart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WorldSkills</w:t>
      </w:r>
      <w:proofErr w:type="spellEnd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International</w:t>
      </w:r>
      <w:proofErr w:type="spellEnd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миссия которого – повышение стандартов подготовки кадров.</w:t>
      </w:r>
    </w:p>
    <w:p w:rsidR="00974F1F" w:rsidRPr="00974F1F" w:rsidRDefault="00974F1F" w:rsidP="00974F1F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Младшие школьники смогут продолжить занятия по русскому языку и математике с помощью сервиса «</w:t>
      </w:r>
      <w:proofErr w:type="spellStart"/>
      <w:r w:rsidR="00A604D7"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begin"/>
      </w:r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instrText xml:space="preserve"> HYPERLINK "https://education.yandex.ru/home/" \t "_blank" </w:instrText>
      </w:r>
      <w:r w:rsidR="00A604D7"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separate"/>
      </w:r>
      <w:r w:rsidRPr="00974F1F">
        <w:rPr>
          <w:rFonts w:ascii="Arial" w:eastAsia="Times New Roman" w:hAnsi="Arial" w:cs="Arial"/>
          <w:color w:val="154EC9"/>
          <w:sz w:val="24"/>
          <w:szCs w:val="24"/>
          <w:u w:val="single"/>
          <w:lang w:eastAsia="ru-RU"/>
        </w:rPr>
        <w:t>Яндекс</w:t>
      </w:r>
      <w:proofErr w:type="gramStart"/>
      <w:r w:rsidRPr="00974F1F">
        <w:rPr>
          <w:rFonts w:ascii="Arial" w:eastAsia="Times New Roman" w:hAnsi="Arial" w:cs="Arial"/>
          <w:color w:val="154EC9"/>
          <w:sz w:val="24"/>
          <w:szCs w:val="24"/>
          <w:u w:val="single"/>
          <w:lang w:eastAsia="ru-RU"/>
        </w:rPr>
        <w:t>.У</w:t>
      </w:r>
      <w:proofErr w:type="gramEnd"/>
      <w:r w:rsidRPr="00974F1F">
        <w:rPr>
          <w:rFonts w:ascii="Arial" w:eastAsia="Times New Roman" w:hAnsi="Arial" w:cs="Arial"/>
          <w:color w:val="154EC9"/>
          <w:sz w:val="24"/>
          <w:szCs w:val="24"/>
          <w:u w:val="single"/>
          <w:lang w:eastAsia="ru-RU"/>
        </w:rPr>
        <w:t>чебник</w:t>
      </w:r>
      <w:proofErr w:type="spellEnd"/>
      <w:r w:rsidR="00A604D7"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end"/>
      </w:r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». Ресурс содержит более 35 тыс. заданий разного уровня сложности для школьников 1–5-х классов. Все задания разработаны опытными методистами с учётом федерального государственного стандарта. Ресурсом уже воспользовались более 1,5 миллиона школьников. В числе возможностей «</w:t>
      </w:r>
      <w:proofErr w:type="spellStart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ЯндексУчебника</w:t>
      </w:r>
      <w:proofErr w:type="spellEnd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» – автоматическая проверка ответов и мгновенная обратная связь для учеников.</w:t>
      </w:r>
    </w:p>
    <w:p w:rsidR="00974F1F" w:rsidRPr="00974F1F" w:rsidRDefault="00974F1F" w:rsidP="00974F1F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Легкий переход на дистанционный формат обучения обеспечит образовательная платформа «</w:t>
      </w:r>
      <w:proofErr w:type="spellStart"/>
      <w:r w:rsidR="00A604D7"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begin"/>
      </w:r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instrText xml:space="preserve"> HYPERLINK "https://uchi.ru/" \t "_blank" </w:instrText>
      </w:r>
      <w:r w:rsidR="00A604D7"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separate"/>
      </w:r>
      <w:r w:rsidRPr="00974F1F">
        <w:rPr>
          <w:rFonts w:ascii="Arial" w:eastAsia="Times New Roman" w:hAnsi="Arial" w:cs="Arial"/>
          <w:color w:val="154EC9"/>
          <w:sz w:val="24"/>
          <w:szCs w:val="24"/>
          <w:u w:val="single"/>
          <w:lang w:eastAsia="ru-RU"/>
        </w:rPr>
        <w:t>Учи</w:t>
      </w:r>
      <w:proofErr w:type="gramStart"/>
      <w:r w:rsidRPr="00974F1F">
        <w:rPr>
          <w:rFonts w:ascii="Arial" w:eastAsia="Times New Roman" w:hAnsi="Arial" w:cs="Arial"/>
          <w:color w:val="154EC9"/>
          <w:sz w:val="24"/>
          <w:szCs w:val="24"/>
          <w:u w:val="single"/>
          <w:lang w:eastAsia="ru-RU"/>
        </w:rPr>
        <w:t>.р</w:t>
      </w:r>
      <w:proofErr w:type="gramEnd"/>
      <w:r w:rsidRPr="00974F1F">
        <w:rPr>
          <w:rFonts w:ascii="Arial" w:eastAsia="Times New Roman" w:hAnsi="Arial" w:cs="Arial"/>
          <w:color w:val="154EC9"/>
          <w:sz w:val="24"/>
          <w:szCs w:val="24"/>
          <w:u w:val="single"/>
          <w:lang w:eastAsia="ru-RU"/>
        </w:rPr>
        <w:t>у</w:t>
      </w:r>
      <w:proofErr w:type="spellEnd"/>
      <w:r w:rsidR="00A604D7"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end"/>
      </w:r>
      <w:hyperlink r:id="rId9" w:tgtFrame="_blank" w:history="1">
        <w:r w:rsidRPr="00974F1F">
          <w:rPr>
            <w:rFonts w:ascii="Arial" w:eastAsia="Times New Roman" w:hAnsi="Arial" w:cs="Arial"/>
            <w:color w:val="154EC9"/>
            <w:sz w:val="24"/>
            <w:szCs w:val="24"/>
            <w:u w:val="single"/>
            <w:lang w:eastAsia="ru-RU"/>
          </w:rPr>
          <w:t>»</w:t>
        </w:r>
      </w:hyperlink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. Школьникам предлагаются интерактивные курсы по основным предметам и подготовке к проверочным работам, а учителям и родителям – тематические </w:t>
      </w:r>
      <w:proofErr w:type="spellStart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вебинары</w:t>
      </w:r>
      <w:proofErr w:type="spellEnd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по дистанционному обучению. Методика платформы помогает отрабатывать ошибки учеников, выстраивает их индивидуальную образовательную траекторию, отображает прогресс учеников в личном кабинете. Также в личных кабинетах пользователей создан внутренний чат, где учителя, ученики и родители могут обсуждать задания, свои успехи и прогресс. Платформой пользуются 220 тыс. учителей и 3,6 миллиона школьников.</w:t>
      </w:r>
    </w:p>
    <w:p w:rsidR="00974F1F" w:rsidRPr="00974F1F" w:rsidRDefault="00974F1F" w:rsidP="00974F1F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Выстроить эффективно дистанционно учебный процесс возможно с помощью </w:t>
      </w:r>
      <w:hyperlink r:id="rId10" w:tgtFrame="_blank" w:history="1">
        <w:r w:rsidRPr="00974F1F">
          <w:rPr>
            <w:rFonts w:ascii="Arial" w:eastAsia="Times New Roman" w:hAnsi="Arial" w:cs="Arial"/>
            <w:color w:val="154EC9"/>
            <w:sz w:val="24"/>
            <w:szCs w:val="24"/>
            <w:u w:val="single"/>
            <w:lang w:eastAsia="ru-RU"/>
          </w:rPr>
          <w:t>Платформы новой школы</w:t>
        </w:r>
      </w:hyperlink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созданной Сбербанком. Цель программы – формирование персонифицированной образовательной траектории в школе, создание для каждого ребёнка возможностей для успешной учёбы.</w:t>
      </w:r>
    </w:p>
    <w:p w:rsidR="00974F1F" w:rsidRPr="00974F1F" w:rsidRDefault="00974F1F" w:rsidP="00974F1F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Бесплатный доступ к электронным версиям учебно-методических комплексов, входящих в Федеральный перечень, предоставляет </w:t>
      </w:r>
      <w:hyperlink r:id="rId11" w:tgtFrame="_blank" w:history="1">
        <w:r w:rsidRPr="00974F1F">
          <w:rPr>
            <w:rFonts w:ascii="Arial" w:eastAsia="Times New Roman" w:hAnsi="Arial" w:cs="Arial"/>
            <w:color w:val="154EC9"/>
            <w:sz w:val="24"/>
            <w:szCs w:val="24"/>
            <w:u w:val="single"/>
            <w:lang w:eastAsia="ru-RU"/>
          </w:rPr>
          <w:t>издательство «Просвещение»</w:t>
        </w:r>
      </w:hyperlink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 Доступ будет распространяться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974F1F" w:rsidRPr="00974F1F" w:rsidRDefault="00974F1F" w:rsidP="00974F1F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Для предоставления открытого бесплатного доступа к каталогу интерактивных образовательных материалов, учебной литературе, электронным книгам, </w:t>
      </w:r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обучающим видео и курсам создана система </w:t>
      </w:r>
      <w:hyperlink r:id="rId12" w:tgtFrame="_blank" w:history="1">
        <w:r w:rsidRPr="00974F1F">
          <w:rPr>
            <w:rFonts w:ascii="Arial" w:eastAsia="Times New Roman" w:hAnsi="Arial" w:cs="Arial"/>
            <w:color w:val="154EC9"/>
            <w:sz w:val="24"/>
            <w:szCs w:val="24"/>
            <w:u w:val="single"/>
            <w:lang w:eastAsia="ru-RU"/>
          </w:rPr>
          <w:t>«</w:t>
        </w:r>
        <w:proofErr w:type="spellStart"/>
        <w:r w:rsidRPr="00974F1F">
          <w:rPr>
            <w:rFonts w:ascii="Arial" w:eastAsia="Times New Roman" w:hAnsi="Arial" w:cs="Arial"/>
            <w:color w:val="154EC9"/>
            <w:sz w:val="24"/>
            <w:szCs w:val="24"/>
            <w:u w:val="single"/>
            <w:lang w:eastAsia="ru-RU"/>
          </w:rPr>
          <w:t>Маркетплейс</w:t>
        </w:r>
        <w:proofErr w:type="spellEnd"/>
        <w:r w:rsidRPr="00974F1F">
          <w:rPr>
            <w:rFonts w:ascii="Arial" w:eastAsia="Times New Roman" w:hAnsi="Arial" w:cs="Arial"/>
            <w:color w:val="154EC9"/>
            <w:sz w:val="24"/>
            <w:szCs w:val="24"/>
            <w:u w:val="single"/>
            <w:lang w:eastAsia="ru-RU"/>
          </w:rPr>
          <w:t xml:space="preserve"> образовательных услуг»</w:t>
        </w:r>
      </w:hyperlink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 В наполнение ресурса вовлечены ведущие российские компании разного профиля, среди которых – «</w:t>
      </w:r>
      <w:proofErr w:type="spellStart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Яндекс</w:t>
      </w:r>
      <w:proofErr w:type="spellEnd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», «1С», «</w:t>
      </w:r>
      <w:proofErr w:type="spellStart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Учи.ру</w:t>
      </w:r>
      <w:proofErr w:type="spellEnd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», «</w:t>
      </w:r>
      <w:proofErr w:type="spellStart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Скайенг</w:t>
      </w:r>
      <w:proofErr w:type="spellEnd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», «</w:t>
      </w:r>
      <w:proofErr w:type="spellStart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Кодвардс</w:t>
      </w:r>
      <w:proofErr w:type="spellEnd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», издательство «Просвещение» и другие. Платформа уже доступна в 13 регионах, её активно используют Астраханская, Новгородская, Нижегородская, Новосибирская, Челябинская, Калужская, Сахалинская, Тюменская, Калининградская, Кемеровская области, Алтайский и Пермский края, Ямало-Ненецкий автономный округ.</w:t>
      </w:r>
    </w:p>
    <w:p w:rsidR="00974F1F" w:rsidRPr="00974F1F" w:rsidRDefault="00974F1F" w:rsidP="00974F1F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Бесплатный доступ к своим ресурсам также открыли «</w:t>
      </w:r>
      <w:proofErr w:type="spellStart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Фоксфорд</w:t>
      </w:r>
      <w:proofErr w:type="spellEnd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», </w:t>
      </w:r>
      <w:proofErr w:type="spellStart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InternetUrok.ru</w:t>
      </w:r>
      <w:proofErr w:type="spellEnd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, </w:t>
      </w:r>
      <w:proofErr w:type="spellStart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онлайн-школа</w:t>
      </w:r>
      <w:proofErr w:type="spellEnd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Skyeng</w:t>
      </w:r>
      <w:proofErr w:type="spellEnd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 С помощью этих ресурсов школьники 1-11-х классов смогут продолжить изучать общеобразовательные предметы и готовиться к выпускным экзаменам и олимпиадам. Занятия на платформах ведут преподаватели МГУ, МФТИ, ВШЭ и других ведущих вузов страны.</w:t>
      </w:r>
    </w:p>
    <w:p w:rsidR="00974F1F" w:rsidRPr="00974F1F" w:rsidRDefault="00974F1F" w:rsidP="00974F1F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Учитывая популярность социальных сетей среди школьников, эффективным инструментом проведения дистанционных уроков для учителей может стать, например, социальная сеть «</w:t>
      </w:r>
      <w:proofErr w:type="spellStart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ВКонтакте</w:t>
      </w:r>
      <w:proofErr w:type="spellEnd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». Это групповые чаты, видео- и прямые трансляции, статьи, сообщества, куда можно загрузить необходимые файлы разных форматов – от презентаций и текстов до аудио и видео. Все это даёт возможность сохранить живое общение учителя с учеником и обеспечить непрерывность образовательного процесса.</w:t>
      </w:r>
    </w:p>
    <w:p w:rsidR="00974F1F" w:rsidRPr="00974F1F" w:rsidRDefault="00A604D7" w:rsidP="00974F1F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3" w:tgtFrame="_blank" w:history="1">
        <w:r w:rsidR="00974F1F" w:rsidRPr="00974F1F">
          <w:rPr>
            <w:rFonts w:ascii="Arial" w:eastAsia="Times New Roman" w:hAnsi="Arial" w:cs="Arial"/>
            <w:color w:val="154EC9"/>
            <w:sz w:val="24"/>
            <w:szCs w:val="24"/>
            <w:u w:val="single"/>
            <w:lang w:eastAsia="ru-RU"/>
          </w:rPr>
          <w:t>Онлайн-платформа «Мои достижения»</w:t>
        </w:r>
      </w:hyperlink>
      <w:r w:rsidR="00974F1F"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расширяет доступ с Москвы на всю страну. Широкий выбор диагностик для учеников с 1-го по 11-й класс по школьным предметам и различным тематикам. Материалы для подготовки к диагностикам от Московского центра качества образования.</w:t>
      </w:r>
    </w:p>
    <w:p w:rsidR="00974F1F" w:rsidRPr="00974F1F" w:rsidRDefault="00974F1F" w:rsidP="00974F1F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Платформа для проведения олимпиад и курсов </w:t>
      </w:r>
      <w:hyperlink r:id="rId14" w:tgtFrame="_blank" w:history="1">
        <w:r w:rsidRPr="00974F1F">
          <w:rPr>
            <w:rFonts w:ascii="Arial" w:eastAsia="Times New Roman" w:hAnsi="Arial" w:cs="Arial"/>
            <w:color w:val="154EC9"/>
            <w:sz w:val="24"/>
            <w:szCs w:val="24"/>
            <w:u w:val="single"/>
            <w:lang w:eastAsia="ru-RU"/>
          </w:rPr>
          <w:t>«</w:t>
        </w:r>
        <w:proofErr w:type="spellStart"/>
        <w:r w:rsidRPr="00974F1F">
          <w:rPr>
            <w:rFonts w:ascii="Arial" w:eastAsia="Times New Roman" w:hAnsi="Arial" w:cs="Arial"/>
            <w:color w:val="154EC9"/>
            <w:sz w:val="24"/>
            <w:szCs w:val="24"/>
            <w:u w:val="single"/>
            <w:lang w:eastAsia="ru-RU"/>
          </w:rPr>
          <w:t>Олимпиум</w:t>
        </w:r>
        <w:proofErr w:type="spellEnd"/>
        <w:r w:rsidRPr="00974F1F">
          <w:rPr>
            <w:rFonts w:ascii="Arial" w:eastAsia="Times New Roman" w:hAnsi="Arial" w:cs="Arial"/>
            <w:color w:val="154EC9"/>
            <w:sz w:val="24"/>
            <w:szCs w:val="24"/>
            <w:u w:val="single"/>
            <w:lang w:eastAsia="ru-RU"/>
          </w:rPr>
          <w:t>», </w:t>
        </w:r>
      </w:hyperlink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где уже представлено более 72 школьных олимпиад.</w:t>
      </w:r>
    </w:p>
    <w:p w:rsidR="00974F1F" w:rsidRPr="00974F1F" w:rsidRDefault="00974F1F" w:rsidP="00974F1F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Всероссийский образовательный проект </w:t>
      </w:r>
      <w:hyperlink r:id="rId15" w:tgtFrame="_blank" w:history="1">
        <w:r w:rsidRPr="00974F1F">
          <w:rPr>
            <w:rFonts w:ascii="Arial" w:eastAsia="Times New Roman" w:hAnsi="Arial" w:cs="Arial"/>
            <w:color w:val="154EC9"/>
            <w:sz w:val="24"/>
            <w:szCs w:val="24"/>
            <w:u w:val="single"/>
            <w:lang w:eastAsia="ru-RU"/>
          </w:rPr>
          <w:t>«Урок цифры»</w:t>
        </w:r>
      </w:hyperlink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proofErr w:type="gramStart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позволяет школьникам не выходя</w:t>
      </w:r>
      <w:proofErr w:type="gramEnd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из дома знакомиться с основами цифровой экономики, цифровых технологий и программирования. Для формирования уроков, доступных на сайте проекта, используются образовательные программы в области цифровых технологий от таких компаний, как «Яндекс», Mail.ru, «Лаборатория Касперского», «Сбербанк», «1С». Занятия на тематических тренажёрах проекта «Урок цифры» реализованы в виде увлекательных онлайн-игр и адаптированы для трёх возрастных групп – учащихся младшей, средней и старшей школы. Вместе с «Уроком цифры» школьники могут узнать о принципах искусственного интеллекта и машинном обучении, больших данных, правилах безопасного поведения в интернете и др.</w:t>
      </w:r>
    </w:p>
    <w:p w:rsidR="00974F1F" w:rsidRPr="00974F1F" w:rsidRDefault="00974F1F" w:rsidP="00974F1F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Для поддержки школьников и педагогов в условиях перехода на дистанционное обучение образовательный фонд «Талант и успех» запускает на платформе </w:t>
      </w:r>
      <w:hyperlink r:id="rId16" w:tgtFrame="_blank" w:history="1">
        <w:r w:rsidRPr="00974F1F">
          <w:rPr>
            <w:rFonts w:ascii="Arial" w:eastAsia="Times New Roman" w:hAnsi="Arial" w:cs="Arial"/>
            <w:color w:val="154EC9"/>
            <w:sz w:val="24"/>
            <w:szCs w:val="24"/>
            <w:u w:val="single"/>
            <w:lang w:eastAsia="ru-RU"/>
          </w:rPr>
          <w:t>«</w:t>
        </w:r>
        <w:proofErr w:type="spellStart"/>
        <w:r w:rsidRPr="00974F1F">
          <w:rPr>
            <w:rFonts w:ascii="Arial" w:eastAsia="Times New Roman" w:hAnsi="Arial" w:cs="Arial"/>
            <w:color w:val="154EC9"/>
            <w:sz w:val="24"/>
            <w:szCs w:val="24"/>
            <w:u w:val="single"/>
            <w:lang w:eastAsia="ru-RU"/>
          </w:rPr>
          <w:t>Сириус.Онлайн</w:t>
        </w:r>
        <w:proofErr w:type="spellEnd"/>
        <w:r w:rsidRPr="00974F1F">
          <w:rPr>
            <w:rFonts w:ascii="Arial" w:eastAsia="Times New Roman" w:hAnsi="Arial" w:cs="Arial"/>
            <w:color w:val="154EC9"/>
            <w:sz w:val="24"/>
            <w:szCs w:val="24"/>
            <w:u w:val="single"/>
            <w:lang w:eastAsia="ru-RU"/>
          </w:rPr>
          <w:t>»</w:t>
        </w:r>
      </w:hyperlink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бесплатные общедоступные курсы. На платформе размещены дополнительные главы по геометрии для 7–9-х классов, по комбинаторике для 7-го классов, а также по лингвистике, фонетике и графике. В ближайшее время станут доступны дополнительные главы по физике для 8-го и 9-го классов, а также по информатике.</w:t>
      </w:r>
    </w:p>
    <w:p w:rsidR="00974F1F" w:rsidRPr="00974F1F" w:rsidRDefault="00974F1F" w:rsidP="00974F1F">
      <w:pPr>
        <w:shd w:val="clear" w:color="auto" w:fill="FFFFFF"/>
        <w:spacing w:before="15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Курсы подготовлены руководителями и ведущими преподавателями образовательных программ Центра «Сириус» и предназначены для использования в качестве программ дополнительного образования, а также для повышения квалификации педагогов. Объём каждого курса составляет от 60 до </w:t>
      </w:r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120 часов. Ученики, которые успешно пройдут курсы, смогут получить сертификат от Образовательного центра «Сириус».</w:t>
      </w:r>
    </w:p>
    <w:p w:rsidR="00974F1F" w:rsidRPr="00974F1F" w:rsidRDefault="00974F1F" w:rsidP="00974F1F">
      <w:pPr>
        <w:shd w:val="clear" w:color="auto" w:fill="F4F7FB"/>
        <w:spacing w:after="0" w:line="312" w:lineRule="atLeast"/>
        <w:jc w:val="center"/>
        <w:rPr>
          <w:rFonts w:ascii="Arial" w:eastAsia="Times New Roman" w:hAnsi="Arial" w:cs="Arial"/>
          <w:caps/>
          <w:color w:val="212529"/>
          <w:lang w:eastAsia="ru-RU"/>
        </w:rPr>
      </w:pPr>
    </w:p>
    <w:tbl>
      <w:tblPr>
        <w:tblW w:w="2835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417"/>
        <w:gridCol w:w="399"/>
        <w:gridCol w:w="402"/>
        <w:gridCol w:w="399"/>
        <w:gridCol w:w="400"/>
        <w:gridCol w:w="401"/>
        <w:gridCol w:w="417"/>
      </w:tblGrid>
      <w:tr w:rsidR="00974F1F" w:rsidRPr="00974F1F" w:rsidTr="00974F1F">
        <w:trPr>
          <w:tblCellSpacing w:w="15" w:type="dxa"/>
        </w:trPr>
        <w:tc>
          <w:tcPr>
            <w:tcW w:w="405" w:type="dxa"/>
            <w:tcMar>
              <w:top w:w="150" w:type="dxa"/>
              <w:left w:w="0" w:type="dxa"/>
              <w:bottom w:w="120" w:type="dxa"/>
              <w:right w:w="0" w:type="dxa"/>
            </w:tcMar>
            <w:hideMark/>
          </w:tcPr>
          <w:p w:rsidR="00974F1F" w:rsidRPr="00974F1F" w:rsidRDefault="00974F1F" w:rsidP="00974F1F">
            <w:pPr>
              <w:spacing w:after="0" w:line="312" w:lineRule="atLeast"/>
              <w:jc w:val="center"/>
              <w:rPr>
                <w:rFonts w:ascii="Arial" w:eastAsia="Times New Roman" w:hAnsi="Arial" w:cs="Arial"/>
                <w:caps/>
                <w:color w:val="B5B5B5"/>
                <w:sz w:val="14"/>
                <w:szCs w:val="14"/>
                <w:lang w:eastAsia="ru-RU"/>
              </w:rPr>
            </w:pPr>
            <w:r w:rsidRPr="00974F1F">
              <w:rPr>
                <w:rFonts w:ascii="Arial" w:eastAsia="Times New Roman" w:hAnsi="Arial" w:cs="Arial"/>
                <w:caps/>
                <w:color w:val="B5B5B5"/>
                <w:sz w:val="14"/>
                <w:szCs w:val="14"/>
                <w:lang w:eastAsia="ru-RU"/>
              </w:rPr>
              <w:t>ПН</w:t>
            </w:r>
          </w:p>
        </w:tc>
        <w:tc>
          <w:tcPr>
            <w:tcW w:w="405" w:type="dxa"/>
            <w:tcMar>
              <w:top w:w="150" w:type="dxa"/>
              <w:left w:w="0" w:type="dxa"/>
              <w:bottom w:w="120" w:type="dxa"/>
              <w:right w:w="0" w:type="dxa"/>
            </w:tcMar>
            <w:hideMark/>
          </w:tcPr>
          <w:p w:rsidR="00974F1F" w:rsidRPr="00974F1F" w:rsidRDefault="00974F1F" w:rsidP="00974F1F">
            <w:pPr>
              <w:spacing w:after="0" w:line="312" w:lineRule="atLeast"/>
              <w:jc w:val="center"/>
              <w:rPr>
                <w:rFonts w:ascii="Arial" w:eastAsia="Times New Roman" w:hAnsi="Arial" w:cs="Arial"/>
                <w:caps/>
                <w:color w:val="B5B5B5"/>
                <w:sz w:val="14"/>
                <w:szCs w:val="14"/>
                <w:lang w:eastAsia="ru-RU"/>
              </w:rPr>
            </w:pPr>
            <w:r w:rsidRPr="00974F1F">
              <w:rPr>
                <w:rFonts w:ascii="Arial" w:eastAsia="Times New Roman" w:hAnsi="Arial" w:cs="Arial"/>
                <w:caps/>
                <w:color w:val="B5B5B5"/>
                <w:sz w:val="14"/>
                <w:szCs w:val="14"/>
                <w:lang w:eastAsia="ru-RU"/>
              </w:rPr>
              <w:t>ВТ</w:t>
            </w:r>
          </w:p>
        </w:tc>
        <w:tc>
          <w:tcPr>
            <w:tcW w:w="405" w:type="dxa"/>
            <w:tcMar>
              <w:top w:w="150" w:type="dxa"/>
              <w:left w:w="0" w:type="dxa"/>
              <w:bottom w:w="120" w:type="dxa"/>
              <w:right w:w="0" w:type="dxa"/>
            </w:tcMar>
            <w:hideMark/>
          </w:tcPr>
          <w:p w:rsidR="00974F1F" w:rsidRPr="00974F1F" w:rsidRDefault="00974F1F" w:rsidP="00974F1F">
            <w:pPr>
              <w:spacing w:after="0" w:line="312" w:lineRule="atLeast"/>
              <w:jc w:val="center"/>
              <w:rPr>
                <w:rFonts w:ascii="Arial" w:eastAsia="Times New Roman" w:hAnsi="Arial" w:cs="Arial"/>
                <w:caps/>
                <w:color w:val="B5B5B5"/>
                <w:sz w:val="14"/>
                <w:szCs w:val="14"/>
                <w:lang w:eastAsia="ru-RU"/>
              </w:rPr>
            </w:pPr>
            <w:r w:rsidRPr="00974F1F">
              <w:rPr>
                <w:rFonts w:ascii="Arial" w:eastAsia="Times New Roman" w:hAnsi="Arial" w:cs="Arial"/>
                <w:caps/>
                <w:color w:val="B5B5B5"/>
                <w:sz w:val="14"/>
                <w:szCs w:val="14"/>
                <w:lang w:eastAsia="ru-RU"/>
              </w:rPr>
              <w:t>СР</w:t>
            </w:r>
          </w:p>
        </w:tc>
        <w:tc>
          <w:tcPr>
            <w:tcW w:w="405" w:type="dxa"/>
            <w:tcMar>
              <w:top w:w="150" w:type="dxa"/>
              <w:left w:w="0" w:type="dxa"/>
              <w:bottom w:w="120" w:type="dxa"/>
              <w:right w:w="0" w:type="dxa"/>
            </w:tcMar>
            <w:hideMark/>
          </w:tcPr>
          <w:p w:rsidR="00974F1F" w:rsidRPr="00974F1F" w:rsidRDefault="00974F1F" w:rsidP="00974F1F">
            <w:pPr>
              <w:spacing w:after="0" w:line="312" w:lineRule="atLeast"/>
              <w:jc w:val="center"/>
              <w:rPr>
                <w:rFonts w:ascii="Arial" w:eastAsia="Times New Roman" w:hAnsi="Arial" w:cs="Arial"/>
                <w:caps/>
                <w:color w:val="B5B5B5"/>
                <w:sz w:val="14"/>
                <w:szCs w:val="14"/>
                <w:lang w:eastAsia="ru-RU"/>
              </w:rPr>
            </w:pPr>
            <w:r w:rsidRPr="00974F1F">
              <w:rPr>
                <w:rFonts w:ascii="Arial" w:eastAsia="Times New Roman" w:hAnsi="Arial" w:cs="Arial"/>
                <w:caps/>
                <w:color w:val="B5B5B5"/>
                <w:sz w:val="14"/>
                <w:szCs w:val="14"/>
                <w:lang w:eastAsia="ru-RU"/>
              </w:rPr>
              <w:t>ЧТ</w:t>
            </w:r>
          </w:p>
        </w:tc>
        <w:tc>
          <w:tcPr>
            <w:tcW w:w="405" w:type="dxa"/>
            <w:tcMar>
              <w:top w:w="150" w:type="dxa"/>
              <w:left w:w="0" w:type="dxa"/>
              <w:bottom w:w="120" w:type="dxa"/>
              <w:right w:w="0" w:type="dxa"/>
            </w:tcMar>
            <w:hideMark/>
          </w:tcPr>
          <w:p w:rsidR="00974F1F" w:rsidRPr="00974F1F" w:rsidRDefault="00974F1F" w:rsidP="00974F1F">
            <w:pPr>
              <w:spacing w:after="0" w:line="312" w:lineRule="atLeast"/>
              <w:jc w:val="center"/>
              <w:rPr>
                <w:rFonts w:ascii="Arial" w:eastAsia="Times New Roman" w:hAnsi="Arial" w:cs="Arial"/>
                <w:caps/>
                <w:color w:val="B5B5B5"/>
                <w:sz w:val="14"/>
                <w:szCs w:val="14"/>
                <w:lang w:eastAsia="ru-RU"/>
              </w:rPr>
            </w:pPr>
            <w:r w:rsidRPr="00974F1F">
              <w:rPr>
                <w:rFonts w:ascii="Arial" w:eastAsia="Times New Roman" w:hAnsi="Arial" w:cs="Arial"/>
                <w:caps/>
                <w:color w:val="B5B5B5"/>
                <w:sz w:val="14"/>
                <w:szCs w:val="14"/>
                <w:lang w:eastAsia="ru-RU"/>
              </w:rPr>
              <w:t>ПТ</w:t>
            </w:r>
          </w:p>
        </w:tc>
        <w:tc>
          <w:tcPr>
            <w:tcW w:w="405" w:type="dxa"/>
            <w:tcMar>
              <w:top w:w="150" w:type="dxa"/>
              <w:left w:w="0" w:type="dxa"/>
              <w:bottom w:w="120" w:type="dxa"/>
              <w:right w:w="0" w:type="dxa"/>
            </w:tcMar>
            <w:hideMark/>
          </w:tcPr>
          <w:p w:rsidR="00974F1F" w:rsidRPr="00974F1F" w:rsidRDefault="00974F1F" w:rsidP="00974F1F">
            <w:pPr>
              <w:spacing w:after="0" w:line="312" w:lineRule="atLeast"/>
              <w:jc w:val="center"/>
              <w:rPr>
                <w:rFonts w:ascii="Arial" w:eastAsia="Times New Roman" w:hAnsi="Arial" w:cs="Arial"/>
                <w:caps/>
                <w:color w:val="B5B5B5"/>
                <w:sz w:val="14"/>
                <w:szCs w:val="14"/>
                <w:lang w:eastAsia="ru-RU"/>
              </w:rPr>
            </w:pPr>
            <w:r w:rsidRPr="00974F1F">
              <w:rPr>
                <w:rFonts w:ascii="Arial" w:eastAsia="Times New Roman" w:hAnsi="Arial" w:cs="Arial"/>
                <w:caps/>
                <w:color w:val="B5B5B5"/>
                <w:sz w:val="14"/>
                <w:szCs w:val="14"/>
                <w:lang w:eastAsia="ru-RU"/>
              </w:rPr>
              <w:t>СБ</w:t>
            </w:r>
          </w:p>
        </w:tc>
        <w:tc>
          <w:tcPr>
            <w:tcW w:w="405" w:type="dxa"/>
            <w:tcMar>
              <w:top w:w="150" w:type="dxa"/>
              <w:left w:w="0" w:type="dxa"/>
              <w:bottom w:w="120" w:type="dxa"/>
              <w:right w:w="0" w:type="dxa"/>
            </w:tcMar>
            <w:hideMark/>
          </w:tcPr>
          <w:p w:rsidR="00974F1F" w:rsidRPr="00974F1F" w:rsidRDefault="00974F1F" w:rsidP="00974F1F">
            <w:pPr>
              <w:spacing w:after="0" w:line="312" w:lineRule="atLeast"/>
              <w:jc w:val="center"/>
              <w:rPr>
                <w:rFonts w:ascii="Arial" w:eastAsia="Times New Roman" w:hAnsi="Arial" w:cs="Arial"/>
                <w:caps/>
                <w:color w:val="B5B5B5"/>
                <w:sz w:val="14"/>
                <w:szCs w:val="14"/>
                <w:lang w:eastAsia="ru-RU"/>
              </w:rPr>
            </w:pPr>
            <w:r w:rsidRPr="00974F1F">
              <w:rPr>
                <w:rFonts w:ascii="Arial" w:eastAsia="Times New Roman" w:hAnsi="Arial" w:cs="Arial"/>
                <w:caps/>
                <w:color w:val="B5B5B5"/>
                <w:sz w:val="14"/>
                <w:szCs w:val="14"/>
                <w:lang w:eastAsia="ru-RU"/>
              </w:rPr>
              <w:t>ВС</w:t>
            </w:r>
          </w:p>
        </w:tc>
        <w:bookmarkStart w:id="0" w:name="_GoBack"/>
        <w:bookmarkEnd w:id="0"/>
      </w:tr>
    </w:tbl>
    <w:p w:rsidR="006604F2" w:rsidRDefault="00147B0A"/>
    <w:sectPr w:rsidR="006604F2" w:rsidSect="00A60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4F1F"/>
    <w:rsid w:val="00147B0A"/>
    <w:rsid w:val="00185808"/>
    <w:rsid w:val="00974F1F"/>
    <w:rsid w:val="00A604D7"/>
    <w:rsid w:val="00C95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7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7B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5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812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9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66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2453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254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5030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7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53168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05159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7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4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5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44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19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218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70436">
              <w:marLeft w:val="0"/>
              <w:marRight w:val="0"/>
              <w:marTop w:val="0"/>
              <w:marBottom w:val="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21747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26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68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ldskills.ru/" TargetMode="External"/><Relationship Id="rId13" Type="http://schemas.openxmlformats.org/officeDocument/2006/relationships/hyperlink" Target="https://myskills.ru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ite.bilet.worldskills.ru/" TargetMode="External"/><Relationship Id="rId12" Type="http://schemas.openxmlformats.org/officeDocument/2006/relationships/hyperlink" Target="https://elducation.ru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edu.sirius.online/" TargetMode="External"/><Relationship Id="rId1" Type="http://schemas.openxmlformats.org/officeDocument/2006/relationships/styles" Target="styles.xml"/><Relationship Id="rId6" Type="http://schemas.openxmlformats.org/officeDocument/2006/relationships/hyperlink" Target="https://uchebnik.mos.ru/catalogue" TargetMode="External"/><Relationship Id="rId11" Type="http://schemas.openxmlformats.org/officeDocument/2006/relationships/hyperlink" Target="https://media.prosv.ru/" TargetMode="External"/><Relationship Id="rId5" Type="http://schemas.openxmlformats.org/officeDocument/2006/relationships/hyperlink" Target="https://resh.edu.ru/" TargetMode="External"/><Relationship Id="rId15" Type="http://schemas.openxmlformats.org/officeDocument/2006/relationships/hyperlink" Target="https://xn--h1adlhdnlo2c.xn--p1ai/" TargetMode="External"/><Relationship Id="rId10" Type="http://schemas.openxmlformats.org/officeDocument/2006/relationships/hyperlink" Target="http://www.pcbl.ru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yaklass.ru/" TargetMode="External"/><Relationship Id="rId14" Type="http://schemas.openxmlformats.org/officeDocument/2006/relationships/hyperlink" Target="https://olimpiu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1244</Words>
  <Characters>7092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мрс</dc:creator>
  <cp:keywords/>
  <dc:description/>
  <cp:lastModifiedBy>User</cp:lastModifiedBy>
  <cp:revision>3</cp:revision>
  <dcterms:created xsi:type="dcterms:W3CDTF">2020-04-12T18:39:00Z</dcterms:created>
  <dcterms:modified xsi:type="dcterms:W3CDTF">2020-04-17T08:53:00Z</dcterms:modified>
</cp:coreProperties>
</file>